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F8" w:rsidRDefault="007F54D7">
      <w:pPr>
        <w:spacing w:line="360" w:lineRule="auto"/>
        <w:jc w:val="center"/>
        <w:rPr>
          <w:rFonts w:ascii="宋体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揭阳华侨中学简介</w:t>
      </w:r>
    </w:p>
    <w:p w:rsidR="003B7EF8" w:rsidRDefault="007F54D7">
      <w:pPr>
        <w:spacing w:line="360" w:lineRule="auto"/>
        <w:ind w:firstLineChars="200" w:firstLine="482"/>
        <w:rPr>
          <w:rFonts w:asci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一、揭阳市概况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揭阳华侨中学所在的揭阳市是广东省地级市，位于广东省东南部，地处粤港澳大湾区与海西经济区的地理轴线中心，毗邻汕头、潮州，是历史文化名城。揭阳市气候宜人，年平均气温</w:t>
      </w:r>
      <w:r>
        <w:rPr>
          <w:rFonts w:ascii="宋体" w:hAnsi="宋体"/>
          <w:color w:val="000000"/>
          <w:sz w:val="24"/>
          <w:szCs w:val="24"/>
        </w:rPr>
        <w:t>21.4</w:t>
      </w:r>
      <w:r>
        <w:rPr>
          <w:rFonts w:ascii="宋体" w:hAnsi="宋体" w:hint="eastAsia"/>
          <w:color w:val="000000"/>
          <w:sz w:val="24"/>
          <w:szCs w:val="24"/>
        </w:rPr>
        <w:t>℃。全市陆地面积</w:t>
      </w:r>
      <w:r>
        <w:rPr>
          <w:rFonts w:ascii="宋体" w:hAnsi="宋体"/>
          <w:color w:val="000000"/>
          <w:sz w:val="24"/>
          <w:szCs w:val="24"/>
        </w:rPr>
        <w:t>5240</w:t>
      </w:r>
      <w:r>
        <w:rPr>
          <w:rFonts w:ascii="宋体" w:hAnsi="宋体" w:hint="eastAsia"/>
          <w:color w:val="000000"/>
          <w:sz w:val="24"/>
          <w:szCs w:val="24"/>
        </w:rPr>
        <w:t>平方公里，现有常住人口</w:t>
      </w:r>
      <w:r>
        <w:rPr>
          <w:rFonts w:ascii="宋体" w:hAnsi="宋体"/>
          <w:color w:val="000000"/>
          <w:sz w:val="24"/>
          <w:szCs w:val="24"/>
        </w:rPr>
        <w:t>705</w:t>
      </w:r>
      <w:r>
        <w:rPr>
          <w:rFonts w:ascii="宋体" w:hAnsi="宋体" w:hint="eastAsia"/>
          <w:color w:val="000000"/>
          <w:sz w:val="24"/>
          <w:szCs w:val="24"/>
        </w:rPr>
        <w:t>万人，是粤东地区历史最长、面积最大、人口最多的地级市。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揭阳市区位优越，交通发达，是粤东、闽西南和赣南的交通枢纽。揭阳潮汕国际机场在揭阳境内，距离学校约</w:t>
      </w:r>
      <w:r>
        <w:rPr>
          <w:rFonts w:ascii="宋体" w:hAnsi="宋体"/>
          <w:color w:val="000000"/>
          <w:sz w:val="24"/>
          <w:szCs w:val="24"/>
        </w:rPr>
        <w:t>20</w:t>
      </w:r>
      <w:r>
        <w:rPr>
          <w:rFonts w:ascii="宋体" w:hAnsi="宋体" w:hint="eastAsia"/>
          <w:color w:val="000000"/>
          <w:sz w:val="24"/>
          <w:szCs w:val="24"/>
        </w:rPr>
        <w:t>公里；潮汕高铁站距离学校</w:t>
      </w:r>
      <w:r>
        <w:rPr>
          <w:rFonts w:ascii="宋体" w:hAnsi="宋体"/>
          <w:color w:val="000000"/>
          <w:sz w:val="24"/>
          <w:szCs w:val="24"/>
        </w:rPr>
        <w:t>20</w:t>
      </w:r>
      <w:r>
        <w:rPr>
          <w:rFonts w:ascii="宋体" w:hAnsi="宋体" w:hint="eastAsia"/>
          <w:color w:val="000000"/>
          <w:sz w:val="24"/>
          <w:szCs w:val="24"/>
        </w:rPr>
        <w:t>公里，揭阳高铁站距离学校</w:t>
      </w:r>
      <w:r>
        <w:rPr>
          <w:rFonts w:ascii="宋体" w:hAnsi="宋体"/>
          <w:color w:val="000000"/>
          <w:sz w:val="24"/>
          <w:szCs w:val="24"/>
        </w:rPr>
        <w:t>12</w:t>
      </w:r>
      <w:r>
        <w:rPr>
          <w:rFonts w:ascii="宋体" w:hAnsi="宋体" w:hint="eastAsia"/>
          <w:color w:val="000000"/>
          <w:sz w:val="24"/>
          <w:szCs w:val="24"/>
        </w:rPr>
        <w:t>公里，揭阳南站（普通火车站）距离学校</w:t>
      </w:r>
      <w:r>
        <w:rPr>
          <w:rFonts w:ascii="宋体" w:hAnsi="宋体"/>
          <w:color w:val="000000"/>
          <w:sz w:val="24"/>
          <w:szCs w:val="24"/>
        </w:rPr>
        <w:t>6</w:t>
      </w:r>
      <w:r>
        <w:rPr>
          <w:rFonts w:ascii="宋体" w:hAnsi="宋体" w:hint="eastAsia"/>
          <w:color w:val="000000"/>
          <w:sz w:val="24"/>
          <w:szCs w:val="24"/>
        </w:rPr>
        <w:t>公里。沈海高速、汕昆高速、汕湛高速等高速公路四通八达。揭阳至广州、深圳、惠州、厦门、福州及江西、湖北、湖南等方向，均有高速公路直达。</w:t>
      </w:r>
    </w:p>
    <w:p w:rsidR="003B7EF8" w:rsidRDefault="007F54D7">
      <w:pPr>
        <w:spacing w:line="360" w:lineRule="auto"/>
        <w:ind w:firstLineChars="200" w:firstLine="482"/>
        <w:rPr>
          <w:rFonts w:asci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二、学校简介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揭阳华侨中学创办于</w:t>
      </w:r>
      <w:r>
        <w:rPr>
          <w:rFonts w:ascii="宋体" w:hAnsi="宋体"/>
          <w:color w:val="000000"/>
          <w:sz w:val="24"/>
          <w:szCs w:val="24"/>
        </w:rPr>
        <w:t>1957</w:t>
      </w:r>
      <w:r>
        <w:rPr>
          <w:rFonts w:ascii="宋体" w:hAnsi="宋体" w:hint="eastAsia"/>
          <w:color w:val="000000"/>
          <w:sz w:val="24"/>
          <w:szCs w:val="24"/>
        </w:rPr>
        <w:t>年，校名为全国人大常委会原副委员长廖承志同志所题写。</w:t>
      </w:r>
      <w:r>
        <w:rPr>
          <w:rFonts w:ascii="宋体" w:hAnsi="宋体"/>
          <w:color w:val="000000"/>
          <w:sz w:val="24"/>
          <w:szCs w:val="24"/>
        </w:rPr>
        <w:t>2008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月，时任广东省委书记、现任全国政协主席汪洋同志视察我校，对我校的办学成绩给予充分肯定。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揭阳华侨中学位处揭阳市区黄金地带，濒临榕江北河，在揭阳大道中段东侧，毗邻榕江新城示范区，交通便捷，环境优雅。学校距离揭阳万达广场</w:t>
      </w:r>
      <w:r>
        <w:rPr>
          <w:rFonts w:ascii="宋体" w:hAnsi="宋体"/>
          <w:color w:val="000000"/>
          <w:sz w:val="24"/>
          <w:szCs w:val="24"/>
        </w:rPr>
        <w:t>0.5</w:t>
      </w:r>
      <w:r>
        <w:rPr>
          <w:rFonts w:ascii="宋体" w:hAnsi="宋体" w:hint="eastAsia"/>
          <w:color w:val="000000"/>
          <w:sz w:val="24"/>
          <w:szCs w:val="24"/>
        </w:rPr>
        <w:t>公里、市区最大超市卜蜂莲花超市</w:t>
      </w:r>
      <w:r>
        <w:rPr>
          <w:rFonts w:ascii="宋体" w:hAnsi="宋体"/>
          <w:color w:val="000000"/>
          <w:sz w:val="24"/>
          <w:szCs w:val="24"/>
        </w:rPr>
        <w:t>1.5</w:t>
      </w:r>
      <w:r>
        <w:rPr>
          <w:rFonts w:ascii="宋体" w:hAnsi="宋体" w:hint="eastAsia"/>
          <w:color w:val="000000"/>
          <w:sz w:val="24"/>
          <w:szCs w:val="24"/>
        </w:rPr>
        <w:t>公里、市人民医院</w:t>
      </w:r>
      <w:r>
        <w:rPr>
          <w:rFonts w:ascii="宋体" w:hAnsi="宋体" w:hint="eastAsia"/>
          <w:color w:val="000000"/>
          <w:sz w:val="24"/>
          <w:szCs w:val="24"/>
        </w:rPr>
        <w:t>（三甲医院）</w:t>
      </w:r>
      <w:r>
        <w:rPr>
          <w:rFonts w:ascii="宋体" w:hAnsi="宋体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公里、市政府</w:t>
      </w:r>
      <w:r>
        <w:rPr>
          <w:rFonts w:ascii="宋体" w:hAnsi="宋体"/>
          <w:color w:val="000000"/>
          <w:sz w:val="24"/>
          <w:szCs w:val="24"/>
        </w:rPr>
        <w:t>3</w:t>
      </w:r>
      <w:r>
        <w:rPr>
          <w:rFonts w:ascii="宋体" w:hAnsi="宋体" w:hint="eastAsia"/>
          <w:color w:val="000000"/>
          <w:sz w:val="24"/>
          <w:szCs w:val="24"/>
        </w:rPr>
        <w:t>公里。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学校占地面积</w:t>
      </w:r>
      <w:r>
        <w:rPr>
          <w:rFonts w:ascii="宋体" w:hAnsi="宋体"/>
          <w:color w:val="000000"/>
          <w:sz w:val="24"/>
          <w:szCs w:val="24"/>
        </w:rPr>
        <w:t>18</w:t>
      </w:r>
      <w:r>
        <w:rPr>
          <w:rFonts w:ascii="宋体" w:hAnsi="宋体" w:hint="eastAsia"/>
          <w:color w:val="000000"/>
          <w:sz w:val="24"/>
          <w:szCs w:val="24"/>
        </w:rPr>
        <w:t>万平方米（近</w:t>
      </w:r>
      <w:r>
        <w:rPr>
          <w:rFonts w:ascii="宋体" w:hAnsi="宋体"/>
          <w:color w:val="000000"/>
          <w:sz w:val="24"/>
          <w:szCs w:val="24"/>
        </w:rPr>
        <w:t>270</w:t>
      </w:r>
      <w:r>
        <w:rPr>
          <w:rFonts w:ascii="宋体" w:hAnsi="宋体" w:hint="eastAsia"/>
          <w:color w:val="000000"/>
          <w:sz w:val="24"/>
          <w:szCs w:val="24"/>
        </w:rPr>
        <w:t>亩），建筑面积</w:t>
      </w:r>
      <w:r>
        <w:rPr>
          <w:rFonts w:ascii="宋体" w:hAnsi="宋体"/>
          <w:color w:val="000000"/>
          <w:sz w:val="24"/>
          <w:szCs w:val="24"/>
        </w:rPr>
        <w:t>12</w:t>
      </w:r>
      <w:r>
        <w:rPr>
          <w:rFonts w:ascii="宋体" w:hAnsi="宋体" w:hint="eastAsia"/>
          <w:color w:val="000000"/>
          <w:sz w:val="24"/>
          <w:szCs w:val="24"/>
        </w:rPr>
        <w:t>万平方米，是揭阳市占地面积最大的高中。办学条件优越，育人环境一流，学校文化建设突出人文性，正在抓紧建设孔子书院；有粤东地区最大的体育馆</w:t>
      </w:r>
      <w:r>
        <w:rPr>
          <w:rFonts w:ascii="宋体" w:hAnsi="宋体"/>
          <w:color w:val="000000"/>
          <w:sz w:val="24"/>
          <w:szCs w:val="24"/>
        </w:rPr>
        <w:t>——</w:t>
      </w:r>
      <w:r>
        <w:rPr>
          <w:rFonts w:ascii="宋体" w:hAnsi="宋体" w:hint="eastAsia"/>
          <w:color w:val="000000"/>
          <w:sz w:val="24"/>
          <w:szCs w:val="24"/>
        </w:rPr>
        <w:t>念慈体育馆，拥有</w:t>
      </w:r>
      <w:r>
        <w:rPr>
          <w:rFonts w:ascii="宋体" w:hAnsi="宋体"/>
          <w:color w:val="000000"/>
          <w:sz w:val="24"/>
          <w:szCs w:val="24"/>
        </w:rPr>
        <w:t>7000</w:t>
      </w:r>
      <w:r>
        <w:rPr>
          <w:rFonts w:ascii="宋体" w:hAnsi="宋体" w:hint="eastAsia"/>
          <w:color w:val="000000"/>
          <w:sz w:val="24"/>
          <w:szCs w:val="24"/>
        </w:rPr>
        <w:t>多个固定座位，能够举办各类大型活动。除揭阳华侨中学外，还举办幼儿园、小学、初中（均已开工兴建），总投资约</w:t>
      </w:r>
      <w:r>
        <w:rPr>
          <w:rFonts w:ascii="宋体"/>
          <w:color w:val="000000"/>
          <w:sz w:val="24"/>
          <w:szCs w:val="24"/>
        </w:rPr>
        <w:t> </w:t>
      </w:r>
      <w:r>
        <w:rPr>
          <w:rFonts w:ascii="宋体" w:hAnsi="宋体"/>
          <w:color w:val="000000"/>
          <w:sz w:val="24"/>
          <w:szCs w:val="24"/>
        </w:rPr>
        <w:t xml:space="preserve">4.8 </w:t>
      </w:r>
      <w:r>
        <w:rPr>
          <w:rFonts w:ascii="宋体" w:hAnsi="宋体" w:hint="eastAsia"/>
          <w:color w:val="000000"/>
          <w:sz w:val="24"/>
          <w:szCs w:val="24"/>
        </w:rPr>
        <w:t>亿元，将在</w:t>
      </w:r>
      <w:r>
        <w:rPr>
          <w:rFonts w:ascii="宋体" w:hAnsi="宋体"/>
          <w:color w:val="000000"/>
          <w:sz w:val="24"/>
          <w:szCs w:val="24"/>
        </w:rPr>
        <w:t>2020</w:t>
      </w:r>
      <w:r>
        <w:rPr>
          <w:rFonts w:ascii="宋体" w:hAnsi="宋体" w:hint="eastAsia"/>
          <w:color w:val="000000"/>
          <w:sz w:val="24"/>
          <w:szCs w:val="24"/>
        </w:rPr>
        <w:t>年底完工，预计</w:t>
      </w:r>
      <w:r>
        <w:rPr>
          <w:rFonts w:ascii="宋体" w:hAnsi="宋体"/>
          <w:color w:val="000000"/>
          <w:sz w:val="24"/>
          <w:szCs w:val="24"/>
        </w:rPr>
        <w:t xml:space="preserve"> 2021</w:t>
      </w:r>
      <w:r>
        <w:rPr>
          <w:rFonts w:ascii="宋体" w:hAnsi="宋体" w:hint="eastAsia"/>
          <w:color w:val="000000"/>
          <w:sz w:val="24"/>
          <w:szCs w:val="24"/>
        </w:rPr>
        <w:t>年秋季招生。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坚持走“文化立校、质量强校、特色兴校”的发展战略，践行“日新其德，日勤其业”的校训精神，以“成就与发展”为办学理念，以“培养有尊严和时代精神的公民”为培养目标，以“深研精教、激发潜能、促进成长”为教学理念，以“健身心、兴人文、重创造、求发展”为校风，以“勤谨、笃学、精进、超越”为学风，努力打造“注重人文、国际视野、艺体见长”的办学特色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学校获得全国精神文明建设工作先进单位、广东省国家级示范性高中、广东省普通</w:t>
      </w:r>
      <w:r>
        <w:rPr>
          <w:rFonts w:ascii="宋体" w:hAnsi="宋体" w:hint="eastAsia"/>
          <w:color w:val="000000"/>
          <w:sz w:val="24"/>
          <w:szCs w:val="24"/>
        </w:rPr>
        <w:lastRenderedPageBreak/>
        <w:t>高中教学水平优秀学校、广东省文明单位、广东省依法治校示范校、广东省德育示范学校等省级以上荣誉，其</w:t>
      </w:r>
      <w:r>
        <w:rPr>
          <w:rFonts w:ascii="宋体" w:hAnsi="宋体" w:hint="eastAsia"/>
          <w:color w:val="000000"/>
          <w:sz w:val="24"/>
          <w:szCs w:val="24"/>
        </w:rPr>
        <w:t>中国家级荣誉</w:t>
      </w:r>
      <w:r>
        <w:rPr>
          <w:rFonts w:ascii="宋体" w:hAnsi="宋体"/>
          <w:color w:val="000000"/>
          <w:sz w:val="24"/>
          <w:szCs w:val="24"/>
        </w:rPr>
        <w:t>6</w:t>
      </w:r>
      <w:r>
        <w:rPr>
          <w:rFonts w:ascii="宋体" w:hAnsi="宋体" w:hint="eastAsia"/>
          <w:color w:val="000000"/>
          <w:sz w:val="24"/>
          <w:szCs w:val="24"/>
        </w:rPr>
        <w:t>项、省级荣誉</w:t>
      </w:r>
      <w:r>
        <w:rPr>
          <w:rFonts w:ascii="宋体" w:hAnsi="宋体"/>
          <w:color w:val="000000"/>
          <w:sz w:val="24"/>
          <w:szCs w:val="24"/>
        </w:rPr>
        <w:t>10</w:t>
      </w:r>
      <w:r>
        <w:rPr>
          <w:rFonts w:ascii="宋体" w:hAnsi="宋体" w:hint="eastAsia"/>
          <w:color w:val="000000"/>
          <w:sz w:val="24"/>
          <w:szCs w:val="24"/>
        </w:rPr>
        <w:t>多项、市级以上荣誉</w:t>
      </w:r>
      <w:r>
        <w:rPr>
          <w:rFonts w:ascii="宋体" w:hAnsi="宋体"/>
          <w:color w:val="000000"/>
          <w:sz w:val="24"/>
          <w:szCs w:val="24"/>
        </w:rPr>
        <w:t>30</w:t>
      </w:r>
      <w:r>
        <w:rPr>
          <w:rFonts w:ascii="宋体" w:hAnsi="宋体" w:hint="eastAsia"/>
          <w:color w:val="000000"/>
          <w:sz w:val="24"/>
          <w:szCs w:val="24"/>
        </w:rPr>
        <w:t>多项。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学校现有教职员工</w:t>
      </w:r>
      <w:r>
        <w:rPr>
          <w:rFonts w:ascii="宋体" w:hAnsi="宋体"/>
          <w:color w:val="000000"/>
          <w:sz w:val="24"/>
          <w:szCs w:val="24"/>
        </w:rPr>
        <w:t>35</w:t>
      </w:r>
      <w:r>
        <w:rPr>
          <w:rFonts w:ascii="宋体" w:hAnsi="宋体" w:hint="eastAsia"/>
          <w:color w:val="000000"/>
          <w:sz w:val="24"/>
          <w:szCs w:val="24"/>
        </w:rPr>
        <w:t>7</w:t>
      </w:r>
      <w:r>
        <w:rPr>
          <w:rFonts w:ascii="宋体" w:hAnsi="宋体" w:hint="eastAsia"/>
          <w:color w:val="000000"/>
          <w:sz w:val="24"/>
          <w:szCs w:val="24"/>
        </w:rPr>
        <w:t>人，在校生</w:t>
      </w:r>
      <w:r>
        <w:rPr>
          <w:rFonts w:ascii="宋体" w:hAnsi="宋体"/>
          <w:color w:val="000000"/>
          <w:sz w:val="24"/>
          <w:szCs w:val="24"/>
        </w:rPr>
        <w:t>5266</w:t>
      </w:r>
      <w:r>
        <w:rPr>
          <w:rFonts w:ascii="宋体" w:hAnsi="宋体" w:hint="eastAsia"/>
          <w:color w:val="000000"/>
          <w:sz w:val="24"/>
          <w:szCs w:val="24"/>
        </w:rPr>
        <w:t>人。重视教师的专业化发展，着力打造各学科名师和青年骨干教师，为青年教师成长搭建多种平台。每年教师节都重奖优秀教师，</w:t>
      </w:r>
      <w:r>
        <w:rPr>
          <w:rFonts w:ascii="宋体" w:hAnsi="宋体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年用于奖励优秀教师的奖金高达</w:t>
      </w:r>
      <w:r>
        <w:rPr>
          <w:rFonts w:ascii="宋体" w:hAnsi="宋体"/>
          <w:color w:val="000000"/>
          <w:sz w:val="24"/>
          <w:szCs w:val="24"/>
        </w:rPr>
        <w:t>560</w:t>
      </w:r>
      <w:r>
        <w:rPr>
          <w:rFonts w:ascii="宋体" w:hAnsi="宋体" w:hint="eastAsia"/>
          <w:color w:val="000000"/>
          <w:sz w:val="24"/>
          <w:szCs w:val="24"/>
        </w:rPr>
        <w:t>多万元，其中，一等奖获得者</w:t>
      </w:r>
      <w:r>
        <w:rPr>
          <w:rFonts w:ascii="宋体" w:hAnsi="宋体"/>
          <w:color w:val="000000"/>
          <w:sz w:val="24"/>
          <w:szCs w:val="24"/>
        </w:rPr>
        <w:t>70</w:t>
      </w:r>
      <w:r>
        <w:rPr>
          <w:rFonts w:ascii="宋体" w:hAnsi="宋体" w:hint="eastAsia"/>
          <w:color w:val="000000"/>
          <w:sz w:val="24"/>
          <w:szCs w:val="24"/>
        </w:rPr>
        <w:t>人，占比高达全体教师的</w:t>
      </w:r>
      <w:r>
        <w:rPr>
          <w:rFonts w:ascii="宋体" w:hAnsi="宋体"/>
          <w:color w:val="000000"/>
          <w:sz w:val="24"/>
          <w:szCs w:val="24"/>
        </w:rPr>
        <w:t>1/4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学校具有“高进优出、低进</w:t>
      </w:r>
      <w:bookmarkStart w:id="0" w:name="_GoBack"/>
      <w:bookmarkEnd w:id="0"/>
      <w:r>
        <w:rPr>
          <w:rFonts w:ascii="宋体" w:hAnsi="宋体" w:hint="eastAsia"/>
          <w:color w:val="000000"/>
          <w:sz w:val="24"/>
          <w:szCs w:val="24"/>
        </w:rPr>
        <w:t>高出”的培养优势，教学质量不断提高，高考成绩连创新高。学校连续多年被授予“揭阳市高考成绩优异单位”称号，得到学生家长和社会各界人士的高度赞誉。</w:t>
      </w:r>
      <w:r>
        <w:rPr>
          <w:rFonts w:ascii="宋体" w:hAnsi="宋体"/>
          <w:color w:val="000000"/>
          <w:sz w:val="24"/>
          <w:szCs w:val="24"/>
        </w:rPr>
        <w:t>2019</w:t>
      </w:r>
      <w:r>
        <w:rPr>
          <w:rFonts w:ascii="宋体" w:hAnsi="宋体" w:hint="eastAsia"/>
          <w:color w:val="000000"/>
          <w:sz w:val="24"/>
          <w:szCs w:val="24"/>
        </w:rPr>
        <w:t>年高考上高分优先投档</w:t>
      </w:r>
      <w:r>
        <w:rPr>
          <w:rFonts w:ascii="宋体" w:hAnsi="宋体" w:hint="eastAsia"/>
          <w:color w:val="000000"/>
          <w:sz w:val="24"/>
          <w:szCs w:val="24"/>
        </w:rPr>
        <w:t>线</w:t>
      </w:r>
      <w:r>
        <w:rPr>
          <w:rFonts w:ascii="宋体" w:hAnsi="宋体"/>
          <w:color w:val="000000"/>
          <w:sz w:val="24"/>
          <w:szCs w:val="24"/>
        </w:rPr>
        <w:t>106</w:t>
      </w:r>
      <w:r>
        <w:rPr>
          <w:rFonts w:ascii="宋体" w:hAnsi="宋体" w:hint="eastAsia"/>
          <w:color w:val="000000"/>
          <w:sz w:val="24"/>
          <w:szCs w:val="24"/>
        </w:rPr>
        <w:t>人，上本科线</w:t>
      </w:r>
      <w:r>
        <w:rPr>
          <w:rFonts w:ascii="宋体" w:hAnsi="宋体"/>
          <w:color w:val="000000"/>
          <w:sz w:val="24"/>
          <w:szCs w:val="24"/>
        </w:rPr>
        <w:t>1116</w:t>
      </w:r>
      <w:r>
        <w:rPr>
          <w:rFonts w:ascii="宋体" w:hAnsi="宋体" w:hint="eastAsia"/>
          <w:color w:val="000000"/>
          <w:sz w:val="24"/>
          <w:szCs w:val="24"/>
        </w:rPr>
        <w:t>人，本科上线率近七成。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学校尽最大限度地为每一个学生创造成就的机会，努力促进全体学生的全面发展。学校设立了“个性发展奖”，以奖励在任何一个领域表现最优秀的学生。学校现有演讲与口才协会、华苑文学社、潮武武术社、</w:t>
      </w:r>
      <w:r>
        <w:rPr>
          <w:rFonts w:ascii="宋体" w:hAnsi="宋体"/>
          <w:color w:val="000000"/>
          <w:sz w:val="24"/>
          <w:szCs w:val="24"/>
        </w:rPr>
        <w:t>KOB</w:t>
      </w:r>
      <w:r>
        <w:rPr>
          <w:rFonts w:ascii="宋体" w:hAnsi="宋体" w:hint="eastAsia"/>
          <w:color w:val="000000"/>
          <w:sz w:val="24"/>
          <w:szCs w:val="24"/>
        </w:rPr>
        <w:t>舞蹈社等</w:t>
      </w:r>
      <w:r>
        <w:rPr>
          <w:rFonts w:ascii="宋体" w:hAnsi="宋体"/>
          <w:color w:val="000000"/>
          <w:sz w:val="24"/>
          <w:szCs w:val="24"/>
        </w:rPr>
        <w:t>23</w:t>
      </w:r>
      <w:r>
        <w:rPr>
          <w:rFonts w:ascii="宋体" w:hAnsi="宋体" w:hint="eastAsia"/>
          <w:color w:val="000000"/>
          <w:sz w:val="24"/>
          <w:szCs w:val="24"/>
        </w:rPr>
        <w:t>个学生社团。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学校将不断改善办学条件，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全面提高“立德树人”水平，</w:t>
      </w:r>
      <w:r>
        <w:rPr>
          <w:rFonts w:ascii="宋体" w:hAnsi="宋体" w:hint="eastAsia"/>
          <w:color w:val="000000"/>
          <w:sz w:val="24"/>
          <w:szCs w:val="24"/>
        </w:rPr>
        <w:t>力争把学校办成充满朝气和活力、人文氛围浓厚、内部管理规范高效、教育教学质量好、学校文化辐射力强、社会信誉度高的创新型特色高中。</w:t>
      </w:r>
    </w:p>
    <w:p w:rsidR="003B7EF8" w:rsidRDefault="007F54D7">
      <w:pPr>
        <w:spacing w:line="360" w:lineRule="auto"/>
        <w:ind w:firstLineChars="200" w:firstLine="482"/>
        <w:rPr>
          <w:rFonts w:asci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三、补充说明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1.2020</w:t>
      </w:r>
      <w:r>
        <w:rPr>
          <w:rFonts w:ascii="宋体" w:hAnsi="宋体" w:hint="eastAsia"/>
          <w:color w:val="000000"/>
          <w:sz w:val="24"/>
          <w:szCs w:val="24"/>
        </w:rPr>
        <w:t>年新招聘教师，一经录用，由学校给予</w:t>
      </w:r>
      <w:r>
        <w:rPr>
          <w:rFonts w:ascii="宋体" w:hAnsi="宋体"/>
          <w:color w:val="000000"/>
          <w:sz w:val="24"/>
          <w:szCs w:val="24"/>
        </w:rPr>
        <w:t>30000</w:t>
      </w:r>
      <w:r>
        <w:rPr>
          <w:rFonts w:ascii="宋体" w:hAnsi="宋体" w:hint="eastAsia"/>
          <w:color w:val="000000"/>
          <w:sz w:val="24"/>
          <w:szCs w:val="24"/>
        </w:rPr>
        <w:t>元安家费。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2.</w:t>
      </w:r>
      <w:r>
        <w:rPr>
          <w:rFonts w:ascii="宋体" w:hAnsi="宋体" w:hint="eastAsia"/>
          <w:color w:val="000000"/>
          <w:sz w:val="24"/>
          <w:szCs w:val="24"/>
        </w:rPr>
        <w:t>学校有教师公寓楼，教师住宿条件好，每间居室约</w:t>
      </w:r>
      <w:r>
        <w:rPr>
          <w:rFonts w:ascii="宋体" w:hAnsi="宋体"/>
          <w:color w:val="000000"/>
          <w:sz w:val="24"/>
          <w:szCs w:val="24"/>
        </w:rPr>
        <w:t>50</w:t>
      </w:r>
      <w:r>
        <w:rPr>
          <w:rFonts w:ascii="宋体" w:hAnsi="宋体" w:hint="eastAsia"/>
          <w:color w:val="000000"/>
          <w:sz w:val="24"/>
          <w:szCs w:val="24"/>
        </w:rPr>
        <w:t>平方米，每位教师可以单人住一套。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3.</w:t>
      </w:r>
      <w:r w:rsidR="00C8560D">
        <w:rPr>
          <w:rFonts w:ascii="宋体" w:hAnsi="宋体" w:hint="eastAsia"/>
          <w:color w:val="000000"/>
          <w:sz w:val="24"/>
          <w:szCs w:val="24"/>
        </w:rPr>
        <w:t>学校有就餐补贴，早餐、</w:t>
      </w:r>
      <w:r>
        <w:rPr>
          <w:rFonts w:ascii="宋体" w:hAnsi="宋体" w:hint="eastAsia"/>
          <w:color w:val="000000"/>
          <w:sz w:val="24"/>
          <w:szCs w:val="24"/>
        </w:rPr>
        <w:t>午餐和晚餐学校补贴餐费的</w:t>
      </w:r>
      <w:r>
        <w:rPr>
          <w:rFonts w:ascii="宋体" w:hAnsi="宋体"/>
          <w:color w:val="000000"/>
          <w:sz w:val="24"/>
          <w:szCs w:val="24"/>
        </w:rPr>
        <w:t>2/3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4.</w:t>
      </w:r>
      <w:r>
        <w:rPr>
          <w:rFonts w:ascii="宋体" w:hAnsi="宋体" w:hint="eastAsia"/>
          <w:color w:val="000000"/>
          <w:sz w:val="24"/>
          <w:szCs w:val="24"/>
        </w:rPr>
        <w:t>教师子女就读本校享受优惠条件，就读高中一律按照政府规定的公办学校收费标准收费。</w:t>
      </w: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另外，学校鼓励青年教师成长，注重培训学习，新教师一般会安排担任班主任工作，优先列入学年绩效考核评优对象（绩效奖金</w:t>
      </w:r>
      <w:r>
        <w:rPr>
          <w:rFonts w:ascii="宋体" w:hAnsi="宋体"/>
          <w:color w:val="000000"/>
          <w:sz w:val="24"/>
          <w:szCs w:val="24"/>
        </w:rPr>
        <w:t>2</w:t>
      </w:r>
      <w:r>
        <w:rPr>
          <w:rFonts w:ascii="宋体" w:hAnsi="宋体" w:hint="eastAsia"/>
          <w:color w:val="000000"/>
          <w:sz w:val="24"/>
          <w:szCs w:val="24"/>
        </w:rPr>
        <w:t>万</w:t>
      </w:r>
      <w:r>
        <w:rPr>
          <w:rFonts w:ascii="宋体" w:hAnsi="宋体"/>
          <w:color w:val="000000"/>
          <w:sz w:val="24"/>
          <w:szCs w:val="24"/>
        </w:rPr>
        <w:t>—4</w:t>
      </w:r>
      <w:r>
        <w:rPr>
          <w:rFonts w:ascii="宋体" w:hAnsi="宋体" w:hint="eastAsia"/>
          <w:color w:val="000000"/>
          <w:sz w:val="24"/>
          <w:szCs w:val="24"/>
        </w:rPr>
        <w:t>万），班主任工作补贴目前每月</w:t>
      </w:r>
      <w:r>
        <w:rPr>
          <w:rFonts w:ascii="宋体" w:hAnsi="宋体"/>
          <w:color w:val="000000"/>
          <w:sz w:val="24"/>
          <w:szCs w:val="24"/>
        </w:rPr>
        <w:t>1500</w:t>
      </w:r>
      <w:r>
        <w:rPr>
          <w:rFonts w:ascii="宋体" w:hAnsi="宋体" w:hint="eastAsia"/>
          <w:color w:val="000000"/>
          <w:sz w:val="24"/>
          <w:szCs w:val="24"/>
        </w:rPr>
        <w:t>元，随着学校发展，班主任工作补贴会不断提高。</w:t>
      </w:r>
    </w:p>
    <w:p w:rsidR="003B7EF8" w:rsidRDefault="003B7EF8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</w:p>
    <w:p w:rsidR="003B7EF8" w:rsidRDefault="007F54D7">
      <w:pPr>
        <w:spacing w:line="360" w:lineRule="auto"/>
        <w:ind w:firstLineChars="200" w:firstLine="480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学校地址：广东省揭阳市榕城区临江南路（揭阳大道</w:t>
      </w:r>
      <w:r>
        <w:rPr>
          <w:rFonts w:ascii="宋体" w:hAnsi="宋体" w:hint="eastAsia"/>
          <w:color w:val="000000"/>
          <w:sz w:val="24"/>
          <w:szCs w:val="24"/>
        </w:rPr>
        <w:t>中段梅东大桥东侧</w:t>
      </w:r>
      <w:r>
        <w:rPr>
          <w:rFonts w:ascii="宋体" w:hAnsi="宋体"/>
          <w:color w:val="000000"/>
          <w:sz w:val="24"/>
          <w:szCs w:val="24"/>
        </w:rPr>
        <w:t>1000</w:t>
      </w:r>
      <w:r>
        <w:rPr>
          <w:rFonts w:ascii="宋体" w:hAnsi="宋体" w:hint="eastAsia"/>
          <w:color w:val="000000"/>
          <w:sz w:val="24"/>
          <w:szCs w:val="24"/>
        </w:rPr>
        <w:t>米）</w:t>
      </w:r>
    </w:p>
    <w:p w:rsidR="003B7EF8" w:rsidRDefault="007F54D7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联系电话：</w:t>
      </w:r>
      <w:r>
        <w:rPr>
          <w:rFonts w:ascii="宋体" w:hAnsi="宋体"/>
          <w:color w:val="000000"/>
          <w:sz w:val="24"/>
          <w:szCs w:val="24"/>
        </w:rPr>
        <w:t>0663—8696666  8696002   8696167</w:t>
      </w:r>
    </w:p>
    <w:p w:rsidR="003B7EF8" w:rsidRDefault="007F54D7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学校网址：</w:t>
      </w:r>
      <w:r>
        <w:rPr>
          <w:rFonts w:ascii="宋体" w:hAnsi="宋体"/>
          <w:color w:val="000000"/>
          <w:sz w:val="24"/>
          <w:szCs w:val="24"/>
        </w:rPr>
        <w:t xml:space="preserve">http://www.jyqz.net  </w:t>
      </w:r>
    </w:p>
    <w:p w:rsidR="003B7EF8" w:rsidRDefault="007F54D7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学校微信公众号：</w:t>
      </w:r>
      <w:r>
        <w:rPr>
          <w:rFonts w:ascii="宋体" w:hAnsi="宋体"/>
          <w:color w:val="000000"/>
          <w:sz w:val="24"/>
          <w:szCs w:val="24"/>
        </w:rPr>
        <w:t>jyqzwxh</w:t>
      </w:r>
    </w:p>
    <w:p w:rsidR="003B7EF8" w:rsidRDefault="003B7EF8">
      <w:pPr>
        <w:spacing w:line="360" w:lineRule="auto"/>
        <w:ind w:firstLineChars="200" w:firstLine="420"/>
        <w:rPr>
          <w:rFonts w:ascii="宋体" w:cs="宋体"/>
          <w:color w:val="000000"/>
          <w:kern w:val="0"/>
          <w:sz w:val="24"/>
          <w:szCs w:val="24"/>
        </w:rPr>
      </w:pPr>
      <w:r w:rsidRPr="003B7E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qrcode_for_gh_1b3fe72afff2_1280" style="position:absolute;left:0;text-align:left;margin-left:109.75pt;margin-top:11.55pt;width:110.05pt;height:110.15pt;z-index:1">
            <v:imagedata r:id="rId7" o:title=""/>
            <w10:wrap type="square"/>
          </v:shape>
        </w:pict>
      </w:r>
    </w:p>
    <w:p w:rsidR="003B7EF8" w:rsidRDefault="003B7EF8">
      <w:pPr>
        <w:spacing w:line="360" w:lineRule="auto"/>
      </w:pPr>
    </w:p>
    <w:p w:rsidR="003B7EF8" w:rsidRDefault="003B7EF8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3B7EF8" w:rsidRDefault="003B7EF8">
      <w:pPr>
        <w:spacing w:line="360" w:lineRule="auto"/>
      </w:pPr>
    </w:p>
    <w:p w:rsidR="003B7EF8" w:rsidRDefault="003B7EF8">
      <w:pPr>
        <w:spacing w:line="360" w:lineRule="auto"/>
        <w:jc w:val="center"/>
        <w:rPr>
          <w:b/>
          <w:sz w:val="30"/>
          <w:szCs w:val="30"/>
        </w:rPr>
      </w:pPr>
    </w:p>
    <w:p w:rsidR="003B7EF8" w:rsidRDefault="003B7EF8">
      <w:pPr>
        <w:spacing w:line="360" w:lineRule="auto"/>
        <w:jc w:val="center"/>
        <w:rPr>
          <w:b/>
          <w:sz w:val="30"/>
          <w:szCs w:val="30"/>
        </w:rPr>
      </w:pPr>
    </w:p>
    <w:p w:rsidR="003B7EF8" w:rsidRDefault="007F54D7">
      <w:pPr>
        <w:spacing w:line="360" w:lineRule="auto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学校位置图</w:t>
      </w:r>
    </w:p>
    <w:p w:rsidR="003B7EF8" w:rsidRDefault="00C8560D">
      <w:pPr>
        <w:spacing w:line="360" w:lineRule="auto"/>
        <w:jc w:val="center"/>
        <w:rPr>
          <w:b/>
          <w:sz w:val="30"/>
          <w:szCs w:val="30"/>
        </w:rPr>
      </w:pPr>
      <w:r w:rsidRPr="003B7EF8">
        <w:rPr>
          <w:b/>
          <w:sz w:val="30"/>
          <w:szCs w:val="30"/>
        </w:rPr>
        <w:pict>
          <v:shape id="_x0000_i1025" type="#_x0000_t75" alt="学校位置图.jpg" style="width:402pt;height:630.75pt">
            <v:imagedata r:id="rId8" o:title=""/>
          </v:shape>
        </w:pict>
      </w:r>
    </w:p>
    <w:p w:rsidR="003B7EF8" w:rsidRDefault="003B7EF8">
      <w:pPr>
        <w:spacing w:line="360" w:lineRule="auto"/>
        <w:jc w:val="center"/>
        <w:rPr>
          <w:b/>
          <w:sz w:val="30"/>
          <w:szCs w:val="30"/>
        </w:rPr>
      </w:pPr>
    </w:p>
    <w:sectPr w:rsidR="003B7EF8" w:rsidSect="003B7EF8">
      <w:footerReference w:type="default" r:id="rId9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4D7" w:rsidRDefault="007F54D7" w:rsidP="003B7EF8">
      <w:r>
        <w:separator/>
      </w:r>
    </w:p>
  </w:endnote>
  <w:endnote w:type="continuationSeparator" w:id="0">
    <w:p w:rsidR="007F54D7" w:rsidRDefault="007F54D7" w:rsidP="003B7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EF8" w:rsidRDefault="003B7EF8">
    <w:pPr>
      <w:pStyle w:val="a4"/>
      <w:jc w:val="center"/>
    </w:pPr>
    <w:r w:rsidRPr="003B7EF8">
      <w:fldChar w:fldCharType="begin"/>
    </w:r>
    <w:r w:rsidR="007F54D7">
      <w:instrText>PAGE   \* MERGEFORMAT</w:instrText>
    </w:r>
    <w:r w:rsidRPr="003B7EF8">
      <w:fldChar w:fldCharType="separate"/>
    </w:r>
    <w:r w:rsidR="00C8560D" w:rsidRPr="00C8560D">
      <w:rPr>
        <w:noProof/>
        <w:lang w:val="zh-CN"/>
      </w:rPr>
      <w:t>4</w:t>
    </w:r>
    <w:r>
      <w:rPr>
        <w:lang w:val="zh-CN"/>
      </w:rPr>
      <w:fldChar w:fldCharType="end"/>
    </w:r>
  </w:p>
  <w:p w:rsidR="003B7EF8" w:rsidRDefault="003B7EF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4D7" w:rsidRDefault="007F54D7" w:rsidP="003B7EF8">
      <w:r>
        <w:separator/>
      </w:r>
    </w:p>
  </w:footnote>
  <w:footnote w:type="continuationSeparator" w:id="0">
    <w:p w:rsidR="007F54D7" w:rsidRDefault="007F54D7" w:rsidP="003B7E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6489"/>
    <w:rsid w:val="000005A2"/>
    <w:rsid w:val="0001240A"/>
    <w:rsid w:val="00027CCE"/>
    <w:rsid w:val="0003386D"/>
    <w:rsid w:val="00053523"/>
    <w:rsid w:val="00057B17"/>
    <w:rsid w:val="000736B8"/>
    <w:rsid w:val="00075E9D"/>
    <w:rsid w:val="00097EDB"/>
    <w:rsid w:val="000C455B"/>
    <w:rsid w:val="00116389"/>
    <w:rsid w:val="00162961"/>
    <w:rsid w:val="00186489"/>
    <w:rsid w:val="001E165A"/>
    <w:rsid w:val="002734DF"/>
    <w:rsid w:val="002A5C01"/>
    <w:rsid w:val="002D5FEE"/>
    <w:rsid w:val="003060E3"/>
    <w:rsid w:val="003320EF"/>
    <w:rsid w:val="003514C3"/>
    <w:rsid w:val="00357A4A"/>
    <w:rsid w:val="003614CB"/>
    <w:rsid w:val="00375631"/>
    <w:rsid w:val="003A5878"/>
    <w:rsid w:val="003B7EF8"/>
    <w:rsid w:val="003C187A"/>
    <w:rsid w:val="003D656A"/>
    <w:rsid w:val="00431880"/>
    <w:rsid w:val="00450824"/>
    <w:rsid w:val="00457E89"/>
    <w:rsid w:val="004A0567"/>
    <w:rsid w:val="004C3432"/>
    <w:rsid w:val="00523EE4"/>
    <w:rsid w:val="00525FF4"/>
    <w:rsid w:val="005265D1"/>
    <w:rsid w:val="00542E99"/>
    <w:rsid w:val="00596C03"/>
    <w:rsid w:val="005C61E4"/>
    <w:rsid w:val="005E1E8C"/>
    <w:rsid w:val="005F392C"/>
    <w:rsid w:val="005F3931"/>
    <w:rsid w:val="00635F44"/>
    <w:rsid w:val="00641B6D"/>
    <w:rsid w:val="00642664"/>
    <w:rsid w:val="00675827"/>
    <w:rsid w:val="006845CE"/>
    <w:rsid w:val="006B1F90"/>
    <w:rsid w:val="006C1535"/>
    <w:rsid w:val="006E0821"/>
    <w:rsid w:val="006E2DF7"/>
    <w:rsid w:val="007317CC"/>
    <w:rsid w:val="007C79E3"/>
    <w:rsid w:val="007F54D7"/>
    <w:rsid w:val="00837FED"/>
    <w:rsid w:val="00850737"/>
    <w:rsid w:val="0086198E"/>
    <w:rsid w:val="008C2615"/>
    <w:rsid w:val="008F4157"/>
    <w:rsid w:val="008F4B89"/>
    <w:rsid w:val="00947080"/>
    <w:rsid w:val="009630DB"/>
    <w:rsid w:val="009900F5"/>
    <w:rsid w:val="009E111D"/>
    <w:rsid w:val="009E31D7"/>
    <w:rsid w:val="00A15107"/>
    <w:rsid w:val="00A67969"/>
    <w:rsid w:val="00A76E47"/>
    <w:rsid w:val="00A9507E"/>
    <w:rsid w:val="00AA57E8"/>
    <w:rsid w:val="00AB5624"/>
    <w:rsid w:val="00AC6A41"/>
    <w:rsid w:val="00AE5893"/>
    <w:rsid w:val="00B91F7C"/>
    <w:rsid w:val="00BE2193"/>
    <w:rsid w:val="00C11E5B"/>
    <w:rsid w:val="00C466F5"/>
    <w:rsid w:val="00C71659"/>
    <w:rsid w:val="00C8560D"/>
    <w:rsid w:val="00CA6DDB"/>
    <w:rsid w:val="00CD22FF"/>
    <w:rsid w:val="00D00AB0"/>
    <w:rsid w:val="00D0200B"/>
    <w:rsid w:val="00D07FB0"/>
    <w:rsid w:val="00D3613E"/>
    <w:rsid w:val="00D60AC6"/>
    <w:rsid w:val="00DA03A8"/>
    <w:rsid w:val="00DB10E1"/>
    <w:rsid w:val="00DE713A"/>
    <w:rsid w:val="00E36DF9"/>
    <w:rsid w:val="00E501CB"/>
    <w:rsid w:val="00E621ED"/>
    <w:rsid w:val="00EB281F"/>
    <w:rsid w:val="00EC5F0B"/>
    <w:rsid w:val="00EF3C65"/>
    <w:rsid w:val="00F048FF"/>
    <w:rsid w:val="00F619F2"/>
    <w:rsid w:val="00F75207"/>
    <w:rsid w:val="00FF080A"/>
    <w:rsid w:val="03C75E87"/>
    <w:rsid w:val="0A8530CA"/>
    <w:rsid w:val="120B59E2"/>
    <w:rsid w:val="18CF78ED"/>
    <w:rsid w:val="5B910DF7"/>
    <w:rsid w:val="5E7F7E3C"/>
    <w:rsid w:val="70C63210"/>
    <w:rsid w:val="7E6C0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EF8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3B7EF8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B7EF8"/>
    <w:rPr>
      <w:sz w:val="18"/>
      <w:szCs w:val="18"/>
    </w:rPr>
  </w:style>
  <w:style w:type="paragraph" w:styleId="a4">
    <w:name w:val="footer"/>
    <w:basedOn w:val="a"/>
    <w:link w:val="Char0"/>
    <w:uiPriority w:val="99"/>
    <w:rsid w:val="003B7E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3B7E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qFormat/>
    <w:locked/>
    <w:rsid w:val="003B7EF8"/>
    <w:rPr>
      <w:rFonts w:ascii="宋体" w:eastAsia="宋体" w:hAnsi="宋体" w:cs="Times New Roman"/>
      <w:b/>
      <w:bCs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3B7EF8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3B7EF8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locked/>
    <w:rsid w:val="003B7EF8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3B7EF8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278</Words>
  <Characters>1589</Characters>
  <Application>Microsoft Office Word</Application>
  <DocSecurity>0</DocSecurity>
  <Lines>13</Lines>
  <Paragraphs>3</Paragraphs>
  <ScaleCrop>false</ScaleCrop>
  <Company>微软中国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揭阳华侨中学简介</dc:title>
  <dc:creator>微软用户</dc:creator>
  <cp:lastModifiedBy>微软用户</cp:lastModifiedBy>
  <cp:revision>4</cp:revision>
  <cp:lastPrinted>2020-05-08T08:51:00Z</cp:lastPrinted>
  <dcterms:created xsi:type="dcterms:W3CDTF">2020-05-08T08:52:00Z</dcterms:created>
  <dcterms:modified xsi:type="dcterms:W3CDTF">2020-06-16T09:15:00Z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