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t>随县县直学校2021年公开选调教师岗位表</w:t>
      </w:r>
    </w:p>
    <w:tbl>
      <w:tblPr>
        <w:tblW w:w="634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10"/>
        <w:gridCol w:w="638"/>
        <w:gridCol w:w="638"/>
        <w:gridCol w:w="638"/>
        <w:gridCol w:w="610"/>
        <w:gridCol w:w="610"/>
        <w:gridCol w:w="610"/>
        <w:gridCol w:w="610"/>
        <w:gridCol w:w="610"/>
        <w:gridCol w:w="6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学校名称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学段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岗位数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炎帝学校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烈山湖学校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C782A80"/>
    <w:rsid w:val="2DEC40E8"/>
    <w:rsid w:val="32763911"/>
    <w:rsid w:val="330137A4"/>
    <w:rsid w:val="34DB247C"/>
    <w:rsid w:val="376516F2"/>
    <w:rsid w:val="39581BE3"/>
    <w:rsid w:val="3B272A58"/>
    <w:rsid w:val="3DBE3F01"/>
    <w:rsid w:val="455E0C61"/>
    <w:rsid w:val="47615B6D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7207934"/>
    <w:rsid w:val="77417B90"/>
    <w:rsid w:val="774C7176"/>
    <w:rsid w:val="77FD0FFD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2021-07-16T07:10:06Z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