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1400"/>
        <w:gridCol w:w="1595"/>
        <w:gridCol w:w="1733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ascii="serif" w:hAnsi="serif" w:eastAsia="serif" w:cs="serif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662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考区名称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72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考区办公地址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245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475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考区对外网址及公众号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274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720" w:right="0" w:hanging="72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广州（中职专业课）考区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越秀区环市东路天胜村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号之二广州市教育评估和教师继续教育指导中心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020-83494295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http://jyj.gz.gov.cn/yw2/xxhjsfw/zgrd/index.html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或关注微信公众号“广州市教育评估中心”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广州（越秀）考区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越秀区吉祥路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32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205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020-87652866         020-87653030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http://www.yuexiu.gov.cn/gzjg/qzf/qjyj/jyzl/gk/jszgrd/index.html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广州（海珠）考区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海珠区同福东路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486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403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020-89617235</w:t>
            </w: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020-89185320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 xml:space="preserve">http://www.haizhu.gov.cn/gzhzjy/gkmlpt/index 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或关注微信公众号“海教新声”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广州（荔湾）考区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荔湾区多宝路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58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020-81932883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http://www.lw.gov.cn/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通知公告栏目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广州（天河）考区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天河区长</w:t>
            </w: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湴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东路</w:t>
            </w: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75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020-87583971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http://www.thnet.gov.cn/gzjg/qzf/qjyj/tzgg/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天河教师服务中心（公众号）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广州（白云）考区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白云区环岗二路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4205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020-31529665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http://www.by.gov.cn/ywdt/tzgg/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公众号：白云教师资格认定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广州（黄埔）考区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黄埔区大沙东路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318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号楼十楼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1008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020-61877385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黄埔区人民政府官网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-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通知公告栏目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http://www.hp.gov.cn/xwzx/tzgg/index.html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广州（花都）考区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花都区花城街天贵北路广州市花都区教育局九楼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925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020-36898895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instrText xml:space="preserve"> HYPERLINK "https://www.huadu.gov.cn/gzjg/qzfgzbm/qjyj/tzgg/ %E5%85%AC%E4%BC%97%E5%8F%B7%EF%BC%9A%E5%B9%BF%E5%B7%9E%E8%8A%B1%E9%83%BD%E6%95%99%E8%82%B2" </w:instrText>
            </w: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color w:val="000000"/>
                <w:sz w:val="24"/>
                <w:szCs w:val="24"/>
                <w:u w:val="single"/>
                <w:bdr w:val="none" w:color="auto" w:sz="0" w:space="0"/>
              </w:rPr>
              <w:t>https://www.huadu.gov.cn/gzjg/qzfgzbm/qjyj/tzgg/</w:t>
            </w: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ascii="??" w:hAnsi="??" w:eastAsia="??" w:cs="??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begin"/>
            </w:r>
            <w:r>
              <w:rPr>
                <w:rFonts w:ascii="??" w:hAnsi="??" w:eastAsia="??" w:cs="??"/>
                <w:color w:val="0000FF"/>
                <w:sz w:val="32"/>
                <w:szCs w:val="32"/>
                <w:u w:val="single"/>
                <w:bdr w:val="none" w:color="auto" w:sz="0" w:space="0"/>
              </w:rPr>
              <w:instrText xml:space="preserve"> HYPERLINK "https://www.huadu.gov.cn/gzjg/qzfgzbm/qjyj/tzgg/ %E5%85%AC%E4%BC%97%E5%8F%B7%EF%BC%9A%E5%B9%BF%E5%B7%9E%E8%8A%B1%E9%83%BD%E6%95%99%E8%82%B2" </w:instrText>
            </w:r>
            <w:r>
              <w:rPr>
                <w:rFonts w:ascii="??" w:hAnsi="??" w:eastAsia="??" w:cs="??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??" w:hAnsi="??" w:eastAsia="??" w:cs="??"/>
                <w:color w:val="000000"/>
                <w:sz w:val="24"/>
                <w:szCs w:val="24"/>
                <w:u w:val="single"/>
                <w:bdr w:val="none" w:color="auto" w:sz="0" w:space="0"/>
              </w:rPr>
              <w:t>微信公众号：广州花都教育</w:t>
            </w:r>
            <w:r>
              <w:rPr>
                <w:rFonts w:hint="default" w:ascii="??" w:hAnsi="??" w:eastAsia="??" w:cs="??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广州（番禺）考区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番禺区清河东路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319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号区政府东副楼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412B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020-84641609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http://www.panyu.gov.cn/gzpyjy/gkmlpt/index</w:t>
            </w: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微信公众号：广州番禺教育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广州（南沙）考区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南沙区进港大道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466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号南沙传媒大厦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楼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020-34683336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http://www.gzns.gov.cn/gznsjy/gkmlpt/index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微信公众号：南沙教育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广州（从化）考区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从化区街口街西宁东路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号广州市从化区教育局（二楼评估中心）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020-37932573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instrText xml:space="preserve"> HYPERLINK "http://www.conghua.gov.cn/zwgk/gggs/" </w:instrText>
            </w: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color w:val="000000"/>
                <w:sz w:val="24"/>
                <w:szCs w:val="24"/>
                <w:u w:val="single"/>
                <w:bdr w:val="none" w:color="auto" w:sz="0" w:space="0"/>
              </w:rPr>
              <w:t>http://www.conghua.gov.cn/zwgk/gggs/</w:t>
            </w:r>
            <w:r>
              <w:rPr>
                <w:rFonts w:hint="default" w:ascii="Times New Roman" w:hAnsi="Times New Roman" w:eastAsia="serif" w:cs="Times New Roman"/>
                <w:color w:val="0000FF"/>
                <w:sz w:val="32"/>
                <w:szCs w:val="32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广州（增城）考区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增城区荔城街岗前路</w:t>
            </w:r>
            <w:r>
              <w:rPr>
                <w:rFonts w:hint="default" w:ascii="serif" w:hAnsi="serif" w:eastAsia="serif" w:cs="serif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serif" w:eastAsia="仿宋_GB2312" w:cs="仿宋_GB2312"/>
                <w:sz w:val="24"/>
                <w:szCs w:val="24"/>
                <w:bdr w:val="none" w:color="auto" w:sz="0" w:space="0"/>
              </w:rPr>
              <w:t>号二楼教育评估中心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020-82628689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both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 xml:space="preserve">http://www.zc.gov.cn/jg/qzfbm/qjyj/tzgg/ </w:t>
            </w:r>
            <w:r>
              <w:rPr>
                <w:rFonts w:hint="default" w:ascii="仿宋_GB2312" w:hAnsi="serif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和微信公众号“增城教育”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13" w:lineRule="atLeast"/>
        <w:ind w:left="0" w:right="0" w:firstLine="0"/>
        <w:jc w:val="both"/>
        <w:rPr>
          <w:rFonts w:hint="default" w:ascii="serif" w:hAnsi="serif" w:eastAsia="serif" w:cs="serif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2021-12-02T03:17:41Z</dcterms:created>
  <dc:creator>huatu</dc:creator>
  <cp:lastModifiedBy>huatu</cp:lastModifiedBy>
  <dcterms:modified xsi:type="dcterms:W3CDTF">2021-12-02T03:17:52Z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296EA3D5B7674E289BA1BE88C234C05A</vt:lpwstr>
  </property>
</Properties>
</file>