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202</w:t>
      </w: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</w:rPr>
        <w:t>年雨山区公办幼儿园派遣制专任教师公开招聘报名表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</w:p>
    <w:p>
      <w:pPr>
        <w:tabs>
          <w:tab w:val="left" w:pos="6015"/>
        </w:tabs>
        <w:spacing w:line="720" w:lineRule="auto"/>
        <w:jc w:val="center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drawing>
          <wp:inline distT="0" distB="0" distL="114300" distR="114300">
            <wp:extent cx="6335395" cy="8728710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4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1623F28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168</Words>
  <Characters>964</Characters>
  <Lines>8</Lines>
  <Paragraphs>2</Paragraphs>
  <TotalTime>4</TotalTime>
  <ScaleCrop>false</ScaleCrop>
  <LinksUpToDate>false</LinksUpToDate>
  <CharactersWithSpaces>1130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2022-08-03T01:25:14Z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64E2662C8C584313922565626FFC1AB0</vt:lpwstr>
  </property>
</Properties>
</file>