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9" w:beforeLines="0" w:afterLines="0"/>
        <w:ind w:left="0"/>
        <w:rPr>
          <w:rFonts w:hint="eastAsia"/>
          <w:sz w:val="11"/>
          <w:szCs w:val="24"/>
        </w:rPr>
      </w:pPr>
    </w:p>
    <w:tbl>
      <w:tblPr>
        <w:tblStyle w:val="5"/>
        <w:tblW w:w="0" w:type="auto"/>
        <w:tblInd w:w="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50"/>
        <w:gridCol w:w="3250"/>
        <w:gridCol w:w="4250"/>
        <w:gridCol w:w="46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7" w:type="dxa"/>
            <w:gridSpan w:val="6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2023年专职教师试讲信息汇总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学部</w:t>
            </w:r>
          </w:p>
        </w:tc>
        <w:tc>
          <w:tcPr>
            <w:tcW w:w="3050" w:type="dxa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250" w:type="dxa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试讲课程</w:t>
            </w:r>
          </w:p>
        </w:tc>
        <w:tc>
          <w:tcPr>
            <w:tcW w:w="4250" w:type="dxa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试讲题目</w:t>
            </w:r>
          </w:p>
        </w:tc>
        <w:tc>
          <w:tcPr>
            <w:tcW w:w="4685" w:type="dxa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参考教材（作者，出版社，出版时间）</w:t>
            </w:r>
          </w:p>
        </w:tc>
        <w:tc>
          <w:tcPr>
            <w:tcW w:w="1867" w:type="dxa"/>
          </w:tcPr>
          <w:p>
            <w:pPr>
              <w:spacing w:beforeLines="0" w:afterLines="0" w:line="36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65" w:type="dxa"/>
            <w:vMerge w:val="restart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机械材料学部</w:t>
            </w:r>
          </w:p>
        </w:tc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智能制造工程</w:t>
            </w:r>
          </w:p>
        </w:tc>
        <w:tc>
          <w:tcPr>
            <w:tcW w:w="32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《机器视觉》</w:t>
            </w:r>
          </w:p>
        </w:tc>
        <w:tc>
          <w:tcPr>
            <w:tcW w:w="425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3.4 工业机器人的运动轨迹规划——3.4.3 关节空间的轨迹规划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（重点讲述多次多项式函数法和抛物线过渡线性函数法）</w:t>
            </w:r>
          </w:p>
        </w:tc>
        <w:tc>
          <w:tcPr>
            <w:tcW w:w="46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</w:rPr>
              <w:t>参考教材：郭洪红.工业机器人技术（第三版）[M].陕西：西安电子科技大学.2016。</w:t>
            </w:r>
          </w:p>
        </w:tc>
        <w:tc>
          <w:tcPr>
            <w:tcW w:w="1867" w:type="dxa"/>
            <w:vMerge w:val="restar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如试讲题目有多个选题，则任选其一进行试讲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光电信息材料与器件专业</w:t>
            </w:r>
          </w:p>
        </w:tc>
        <w:tc>
          <w:tcPr>
            <w:tcW w:w="32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《光电信息材料与器件》</w:t>
            </w:r>
          </w:p>
        </w:tc>
        <w:tc>
          <w:tcPr>
            <w:tcW w:w="425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第三章 光纤材料及光纤器件3.1 光纤导光原理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侯宏录，《光电子材料与器件》，国防工业出版社，2012年2月出版</w:t>
            </w:r>
          </w:p>
        </w:tc>
        <w:tc>
          <w:tcPr>
            <w:tcW w:w="1867" w:type="dxa"/>
            <w:vMerge w:val="continue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信息电子学部</w:t>
            </w:r>
          </w:p>
        </w:tc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计算机科学与技术</w:t>
            </w:r>
          </w:p>
        </w:tc>
        <w:tc>
          <w:tcPr>
            <w:tcW w:w="32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《数据结构》</w:t>
            </w:r>
          </w:p>
        </w:tc>
        <w:tc>
          <w:tcPr>
            <w:tcW w:w="42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第六章 树和二叉树——二叉树的性质、存储和遍历</w:t>
            </w:r>
          </w:p>
        </w:tc>
        <w:tc>
          <w:tcPr>
            <w:tcW w:w="46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严蔚敏，《数据结构 C语言版》，清华大学出版社，2020年10月出版</w:t>
            </w:r>
          </w:p>
        </w:tc>
        <w:tc>
          <w:tcPr>
            <w:tcW w:w="1867" w:type="dxa"/>
            <w:vMerge w:val="continue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艺术学部</w:t>
            </w: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钢琴</w:t>
            </w:r>
          </w:p>
        </w:tc>
        <w:tc>
          <w:tcPr>
            <w:tcW w:w="12185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both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  <w:lang w:eastAsia="zh-CN"/>
              </w:rPr>
              <w:t>自选一首钢琴作品演奏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  <w:lang w:eastAsia="zh-CN"/>
              </w:rPr>
              <w:t>现场演奏指定钢琴伴奏一首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  <w:t>3.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  <w:lang w:eastAsia="zh-CN"/>
              </w:rPr>
              <w:t>即兴伴奏（简谱）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  <w:t>4.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  <w:lang w:eastAsia="zh-CN"/>
              </w:rPr>
              <w:t>说课：如何钢琴即兴伴奏（十分钟）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</w:rPr>
              <w:t>5.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vertAlign w:val="baseline"/>
                <w:lang w:eastAsia="zh-CN"/>
              </w:rPr>
              <w:t>现场提问</w:t>
            </w:r>
          </w:p>
          <w:p>
            <w:pPr>
              <w:tabs>
                <w:tab w:val="left" w:pos="3706"/>
              </w:tabs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7" w:type="dxa"/>
            <w:vMerge w:val="continue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/>
    <w:p/>
    <w:p/>
    <w:sectPr>
      <w:type w:val="continuous"/>
      <w:pgSz w:w="23820" w:h="16840" w:orient="landscape"/>
      <w:pgMar w:top="1580" w:right="680" w:bottom="280" w:left="18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zkzZGQ3ZWJhZjYwYjQ4ZWY5ZmI1MmU3OTNkMTIifQ=="/>
  </w:docVars>
  <w:rsids>
    <w:rsidRoot w:val="00172A27"/>
    <w:rsid w:val="2ED7566A"/>
    <w:rsid w:val="5144608C"/>
    <w:rsid w:val="68F93907"/>
    <w:rsid w:val="7CB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spacing w:beforeLines="0" w:afterLines="0"/>
      <w:ind w:left="6491"/>
    </w:pPr>
    <w:rPr>
      <w:rFonts w:hint="eastAsia" w:ascii="宋体" w:hAnsi="宋体" w:eastAsia="宋体"/>
      <w:sz w:val="43"/>
      <w:szCs w:val="24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Acronym"/>
    <w:basedOn w:val="6"/>
    <w:autoRedefine/>
    <w:qFormat/>
    <w:uiPriority w:val="0"/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autoRedefine/>
    <w:qFormat/>
    <w:uiPriority w:val="0"/>
    <w:rPr>
      <w:color w:val="333333"/>
      <w:u w:val="none"/>
    </w:rPr>
  </w:style>
  <w:style w:type="character" w:styleId="13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autoRedefine/>
    <w:qFormat/>
    <w:uiPriority w:val="0"/>
  </w:style>
  <w:style w:type="paragraph" w:styleId="15">
    <w:name w:val="List Paragraph"/>
    <w:basedOn w:val="1"/>
    <w:autoRedefine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paragraph" w:customStyle="1" w:styleId="16">
    <w:name w:val="Table Paragraph"/>
    <w:basedOn w:val="1"/>
    <w:autoRedefine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character" w:customStyle="1" w:styleId="17">
    <w:name w:val="hover19"/>
    <w:basedOn w:val="6"/>
    <w:autoRedefine/>
    <w:qFormat/>
    <w:uiPriority w:val="0"/>
    <w:rPr>
      <w:color w:val="008CD6"/>
      <w:u w:val="none"/>
      <w:bdr w:val="single" w:color="008CD6" w:sz="6" w:space="0"/>
    </w:rPr>
  </w:style>
  <w:style w:type="character" w:customStyle="1" w:styleId="18">
    <w:name w:val="layui-this"/>
    <w:basedOn w:val="6"/>
    <w:autoRedefine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6"/>
    <w:autoRedefine/>
    <w:qFormat/>
    <w:uiPriority w:val="0"/>
  </w:style>
  <w:style w:type="paragraph" w:customStyle="1" w:styleId="20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XiaoBiaoSong-B05S" w:hAnsi="FZXiaoBiaoSong-B05S" w:eastAsia="FZXiaoBiaoSong-B05S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2023-12-19T08:43:00Z</dcterms:created>
  <dc:creator>长途星球</dc:creator>
  <cp:lastModifiedBy>长途星球</cp:lastModifiedBy>
  <cp:lastPrinted>2023-12-20T01:23:00Z</cp:lastPrinted>
  <dcterms:modified xsi:type="dcterms:W3CDTF">2023-12-20T03:20:17Z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4CCDFA5DF10648E3B74A42D287081B46_13</vt:lpwstr>
  </property>
</Properties>
</file>